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937" w:rsidRPr="00972775" w:rsidRDefault="001F3937">
      <w:pPr>
        <w:rPr>
          <w:rFonts w:cstheme="minorHAnsi"/>
        </w:rPr>
      </w:pPr>
    </w:p>
    <w:p w:rsidR="001F3937" w:rsidRPr="00972775" w:rsidRDefault="001F3937" w:rsidP="001F3937">
      <w:pPr>
        <w:jc w:val="center"/>
        <w:rPr>
          <w:rFonts w:cstheme="minorHAnsi"/>
          <w:b/>
        </w:rPr>
      </w:pPr>
      <w:proofErr w:type="spellStart"/>
      <w:r w:rsidRPr="00972775">
        <w:rPr>
          <w:rFonts w:cstheme="minorHAnsi"/>
          <w:b/>
        </w:rPr>
        <w:t>Tabel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centralizator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privind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justificarea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costurilor</w:t>
      </w:r>
      <w:proofErr w:type="spellEnd"/>
    </w:p>
    <w:p w:rsidR="00E67FBB" w:rsidRPr="00972775" w:rsidRDefault="00E67FBB" w:rsidP="00C90A7E">
      <w:pPr>
        <w:rPr>
          <w:rFonts w:cstheme="minorHAnsi"/>
        </w:rPr>
      </w:pP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proofErr w:type="spellStart"/>
      <w:r w:rsidRPr="00972775">
        <w:rPr>
          <w:rFonts w:cstheme="minorHAnsi"/>
          <w:sz w:val="20"/>
          <w:szCs w:val="20"/>
        </w:rPr>
        <w:t>În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cadrul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cererii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finanţare</w:t>
      </w:r>
      <w:proofErr w:type="spellEnd"/>
      <w:r w:rsidRPr="00972775">
        <w:rPr>
          <w:rFonts w:cstheme="minorHAnsi"/>
          <w:sz w:val="20"/>
          <w:szCs w:val="20"/>
        </w:rPr>
        <w:t xml:space="preserve"> cu </w:t>
      </w:r>
      <w:proofErr w:type="spellStart"/>
      <w:r w:rsidRPr="00972775">
        <w:rPr>
          <w:rFonts w:cstheme="minorHAnsi"/>
          <w:sz w:val="20"/>
          <w:szCs w:val="20"/>
        </w:rPr>
        <w:t>titlul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…..................................................................... (</w:t>
      </w:r>
      <w:proofErr w:type="spellStart"/>
      <w:proofErr w:type="gramStart"/>
      <w:r w:rsidRPr="00972775">
        <w:rPr>
          <w:rFonts w:cstheme="minorHAnsi"/>
          <w:i/>
          <w:sz w:val="20"/>
          <w:szCs w:val="20"/>
        </w:rPr>
        <w:t>titlul</w:t>
      </w:r>
      <w:proofErr w:type="spellEnd"/>
      <w:proofErr w:type="gram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proiectului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, </w:t>
      </w:r>
      <w:proofErr w:type="spellStart"/>
      <w:r w:rsidRPr="00972775">
        <w:rPr>
          <w:rFonts w:cstheme="minorHAnsi"/>
          <w:sz w:val="20"/>
          <w:szCs w:val="20"/>
        </w:rPr>
        <w:t>solicitant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solicitant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), </w:t>
      </w:r>
      <w:proofErr w:type="spellStart"/>
      <w:r w:rsidRPr="00972775">
        <w:rPr>
          <w:rFonts w:cstheme="minorHAnsi"/>
          <w:sz w:val="20"/>
          <w:szCs w:val="20"/>
        </w:rPr>
        <w:t>sunt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incluse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categorii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lucrări</w:t>
      </w:r>
      <w:proofErr w:type="spellEnd"/>
      <w:r w:rsidRPr="00972775">
        <w:rPr>
          <w:rFonts w:cstheme="minorHAnsi"/>
          <w:sz w:val="20"/>
          <w:szCs w:val="20"/>
        </w:rPr>
        <w:t>/</w:t>
      </w:r>
      <w:proofErr w:type="spellStart"/>
      <w:r w:rsidRPr="00972775">
        <w:rPr>
          <w:rFonts w:cstheme="minorHAnsi"/>
          <w:sz w:val="20"/>
          <w:szCs w:val="20"/>
        </w:rPr>
        <w:t>echipamente</w:t>
      </w:r>
      <w:proofErr w:type="spellEnd"/>
      <w:r w:rsidR="00C90A7E" w:rsidRPr="00972775">
        <w:rPr>
          <w:rFonts w:cstheme="minorHAnsi"/>
          <w:sz w:val="20"/>
          <w:szCs w:val="20"/>
        </w:rPr>
        <w:t>/</w:t>
      </w:r>
      <w:proofErr w:type="spellStart"/>
      <w:r w:rsidR="00C90A7E" w:rsidRPr="00972775">
        <w:rPr>
          <w:rFonts w:cstheme="minorHAnsi"/>
          <w:sz w:val="20"/>
          <w:szCs w:val="20"/>
        </w:rPr>
        <w:t>dotări</w:t>
      </w:r>
      <w:proofErr w:type="spellEnd"/>
      <w:r w:rsidRPr="00972775">
        <w:rPr>
          <w:rFonts w:cstheme="minorHAnsi"/>
          <w:sz w:val="20"/>
          <w:szCs w:val="20"/>
        </w:rPr>
        <w:t xml:space="preserve">, ale </w:t>
      </w:r>
      <w:proofErr w:type="spellStart"/>
      <w:r w:rsidRPr="00972775">
        <w:rPr>
          <w:rFonts w:cstheme="minorHAnsi"/>
          <w:sz w:val="20"/>
          <w:szCs w:val="20"/>
        </w:rPr>
        <w:t>căror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costuri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sunt</w:t>
      </w:r>
      <w:proofErr w:type="spellEnd"/>
      <w:r w:rsidRPr="00972775">
        <w:rPr>
          <w:rFonts w:cstheme="minorHAnsi"/>
          <w:sz w:val="20"/>
          <w:szCs w:val="20"/>
        </w:rPr>
        <w:t xml:space="preserve"> probate </w:t>
      </w:r>
      <w:proofErr w:type="spellStart"/>
      <w:r w:rsidRPr="00972775">
        <w:rPr>
          <w:rFonts w:cstheme="minorHAnsi"/>
          <w:sz w:val="20"/>
          <w:szCs w:val="20"/>
        </w:rPr>
        <w:t>prin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documente</w:t>
      </w:r>
      <w:proofErr w:type="spellEnd"/>
      <w:r w:rsidRPr="00972775">
        <w:rPr>
          <w:rFonts w:cstheme="minorHAnsi"/>
          <w:sz w:val="20"/>
          <w:szCs w:val="20"/>
        </w:rPr>
        <w:t>:</w:t>
      </w: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bookmarkStart w:id="0" w:name="_GoBack"/>
      <w:bookmarkEnd w:id="0"/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Categorii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lucrări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echipamente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Documente justificative care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Liste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Oferte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preţ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etc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Utilaje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stau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la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baza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stabilirii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costurilor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sunt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anexate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și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fac parte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integrantă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din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prezenta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declaraţie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>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proofErr w:type="gram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proofErr w:type="gram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proiectant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certific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corectitudinea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datelor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prezentate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mai</w:t>
      </w:r>
      <w:proofErr w:type="spellEnd"/>
      <w:r w:rsidRPr="00972775">
        <w:rPr>
          <w:rFonts w:cstheme="minorHAnsi"/>
          <w:sz w:val="20"/>
          <w:szCs w:val="20"/>
        </w:rPr>
        <w:t xml:space="preserve"> sus.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:rsidTr="00181583"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sz w:val="20"/>
                <w:szCs w:val="20"/>
              </w:rPr>
              <w:t>Semnătură</w:t>
            </w:r>
            <w:proofErr w:type="spellEnd"/>
            <w:r w:rsidRPr="009727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sz w:val="20"/>
                <w:szCs w:val="20"/>
              </w:rPr>
              <w:t>proiectant</w:t>
            </w:r>
            <w:proofErr w:type="spellEnd"/>
          </w:p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283" w:rsidRDefault="00526283" w:rsidP="001F3937">
      <w:pPr>
        <w:spacing w:after="0" w:line="240" w:lineRule="auto"/>
      </w:pPr>
      <w:r>
        <w:separator/>
      </w:r>
    </w:p>
  </w:endnote>
  <w:end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283" w:rsidRDefault="00526283" w:rsidP="001F3937">
      <w:pPr>
        <w:spacing w:after="0" w:line="240" w:lineRule="auto"/>
      </w:pPr>
      <w:r>
        <w:separator/>
      </w:r>
    </w:p>
  </w:footnote>
  <w:foot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003C6B" w:rsidRPr="00003C6B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003C6B" w:rsidRPr="00003C6B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003C6B" w:rsidRPr="00003C6B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1F3937" w:rsidRPr="00567C76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1F3937" w:rsidRPr="00567C76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</w:t>
    </w:r>
    <w:r w:rsidR="00003C6B">
      <w:rPr>
        <w:rFonts w:ascii="Trebuchet MS" w:hAnsi="Trebuchet MS" w:cs="Calibri"/>
        <w:sz w:val="16"/>
        <w:szCs w:val="16"/>
      </w:rPr>
      <w:t xml:space="preserve">                           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Ghidul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Solicitantului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-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Apel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de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proiecte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nr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>. PR SV/MRJ/4/2.8/2023</w:t>
    </w:r>
    <w:r>
      <w:rPr>
        <w:rFonts w:ascii="Trebuchet MS" w:hAnsi="Trebuchet MS" w:cs="Calibri"/>
        <w:b/>
        <w:sz w:val="16"/>
        <w:szCs w:val="16"/>
        <w:lang w:val="pt-BR"/>
      </w:rPr>
      <w:t>- Model L</w:t>
    </w:r>
  </w:p>
  <w:p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:rsidR="001F3937" w:rsidRDefault="001F39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B9"/>
    <w:rsid w:val="00003C6B"/>
    <w:rsid w:val="00103C58"/>
    <w:rsid w:val="001F3937"/>
    <w:rsid w:val="0048121D"/>
    <w:rsid w:val="00526283"/>
    <w:rsid w:val="00536FC0"/>
    <w:rsid w:val="00564645"/>
    <w:rsid w:val="006F26B9"/>
    <w:rsid w:val="00972775"/>
    <w:rsid w:val="00AD22B9"/>
    <w:rsid w:val="00C90A7E"/>
    <w:rsid w:val="00D1543A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TGJ2</cp:lastModifiedBy>
  <cp:revision>2</cp:revision>
  <dcterms:created xsi:type="dcterms:W3CDTF">2023-10-09T12:36:00Z</dcterms:created>
  <dcterms:modified xsi:type="dcterms:W3CDTF">2023-10-09T12:36:00Z</dcterms:modified>
</cp:coreProperties>
</file>